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22" w:rsidRPr="007C00C8" w:rsidRDefault="00F30522" w:rsidP="00F30522">
      <w:pPr>
        <w:jc w:val="right"/>
        <w:rPr>
          <w:i/>
        </w:rPr>
      </w:pPr>
      <w:proofErr w:type="spellStart"/>
      <w:r w:rsidRPr="007C00C8">
        <w:rPr>
          <w:i/>
        </w:rPr>
        <w:t>ikt.szám</w:t>
      </w:r>
      <w:proofErr w:type="spellEnd"/>
      <w:r w:rsidRPr="007C00C8">
        <w:rPr>
          <w:i/>
        </w:rPr>
        <w:t>:</w:t>
      </w:r>
      <w:r>
        <w:rPr>
          <w:i/>
        </w:rPr>
        <w:t xml:space="preserve"> 1.-BTM/2022.</w:t>
      </w:r>
    </w:p>
    <w:p w:rsidR="00F30522" w:rsidRPr="007C00C8" w:rsidRDefault="00F30522" w:rsidP="00F30522">
      <w:pPr>
        <w:jc w:val="right"/>
        <w:rPr>
          <w:i/>
        </w:rPr>
      </w:pPr>
      <w:proofErr w:type="gramStart"/>
      <w:r w:rsidRPr="007C00C8">
        <w:rPr>
          <w:i/>
        </w:rPr>
        <w:t>dátum</w:t>
      </w:r>
      <w:proofErr w:type="gramEnd"/>
      <w:r w:rsidRPr="007C00C8">
        <w:rPr>
          <w:i/>
        </w:rPr>
        <w:t>:</w:t>
      </w:r>
      <w:r>
        <w:rPr>
          <w:i/>
        </w:rPr>
        <w:t xml:space="preserve"> 2022. 01. 25..</w:t>
      </w:r>
    </w:p>
    <w:p w:rsidR="00F30522" w:rsidRPr="0007448C" w:rsidRDefault="00F30522" w:rsidP="00F30522">
      <w:pPr>
        <w:jc w:val="right"/>
        <w:rPr>
          <w:i/>
        </w:rPr>
      </w:pPr>
      <w:proofErr w:type="gramStart"/>
      <w:r w:rsidRPr="007C00C8">
        <w:rPr>
          <w:i/>
        </w:rPr>
        <w:t>tárgy</w:t>
      </w:r>
      <w:proofErr w:type="gramEnd"/>
      <w:r w:rsidRPr="007C00C8">
        <w:rPr>
          <w:i/>
        </w:rPr>
        <w:t>:</w:t>
      </w:r>
      <w:r>
        <w:rPr>
          <w:i/>
        </w:rPr>
        <w:t xml:space="preserve"> Összefoglaló a 2022.01.25. BT ülésről</w:t>
      </w:r>
    </w:p>
    <w:p w:rsidR="00F30522" w:rsidRDefault="00F30522" w:rsidP="00F30522">
      <w:pPr>
        <w:jc w:val="both"/>
      </w:pPr>
    </w:p>
    <w:p w:rsidR="00F30522" w:rsidRPr="00731A2F" w:rsidRDefault="00F30522" w:rsidP="00F30522">
      <w:pPr>
        <w:jc w:val="center"/>
        <w:rPr>
          <w:b/>
          <w:sz w:val="32"/>
          <w:szCs w:val="32"/>
        </w:rPr>
      </w:pPr>
      <w:r>
        <w:rPr>
          <w:b/>
          <w:sz w:val="32"/>
          <w:szCs w:val="32"/>
        </w:rPr>
        <w:t>Összefoglaló</w:t>
      </w:r>
      <w:r w:rsidRPr="00731A2F">
        <w:rPr>
          <w:b/>
          <w:sz w:val="32"/>
          <w:szCs w:val="32"/>
        </w:rPr>
        <w:t xml:space="preserve"> a BT </w:t>
      </w:r>
      <w:r>
        <w:rPr>
          <w:b/>
          <w:sz w:val="32"/>
          <w:szCs w:val="32"/>
        </w:rPr>
        <w:t>2022. január 25-én</w:t>
      </w:r>
      <w:r w:rsidRPr="00731A2F">
        <w:rPr>
          <w:b/>
          <w:sz w:val="32"/>
          <w:szCs w:val="32"/>
        </w:rPr>
        <w:t xml:space="preserve"> megtartott üléséről</w:t>
      </w:r>
    </w:p>
    <w:p w:rsidR="00F30522" w:rsidRPr="001552C4" w:rsidRDefault="00F30522" w:rsidP="00F30522">
      <w:pPr>
        <w:jc w:val="both"/>
        <w:rPr>
          <w:b/>
        </w:rPr>
      </w:pPr>
    </w:p>
    <w:p w:rsidR="00F30522" w:rsidRPr="001552C4" w:rsidRDefault="00F30522" w:rsidP="00F30522">
      <w:pPr>
        <w:jc w:val="both"/>
      </w:pPr>
      <w:r w:rsidRPr="001552C4">
        <w:t>A B</w:t>
      </w:r>
      <w:r>
        <w:t xml:space="preserve">T szavazati jogú taglétszáma: 24 </w:t>
      </w:r>
      <w:r w:rsidRPr="001552C4">
        <w:t>fő.</w:t>
      </w:r>
    </w:p>
    <w:p w:rsidR="00F30522" w:rsidRPr="001552C4" w:rsidRDefault="00F30522" w:rsidP="00F30522">
      <w:pPr>
        <w:jc w:val="both"/>
      </w:pPr>
      <w:r w:rsidRPr="001552C4">
        <w:t xml:space="preserve">Jelen van szavazati jogú: </w:t>
      </w:r>
      <w:r>
        <w:t xml:space="preserve">17 </w:t>
      </w:r>
      <w:r w:rsidRPr="001552C4">
        <w:t>fő.</w:t>
      </w:r>
    </w:p>
    <w:p w:rsidR="00F30522" w:rsidRPr="0043044B" w:rsidRDefault="00F30522" w:rsidP="00F30522">
      <w:pPr>
        <w:rPr>
          <w:b/>
          <w:u w:val="single"/>
        </w:rPr>
      </w:pPr>
      <w:r w:rsidRPr="0043044B">
        <w:rPr>
          <w:b/>
          <w:u w:val="single"/>
        </w:rPr>
        <w:t>Az ülés napirendje:</w:t>
      </w:r>
    </w:p>
    <w:p w:rsidR="001D1289" w:rsidRDefault="001D1289" w:rsidP="001D1289">
      <w:pPr>
        <w:numPr>
          <w:ilvl w:val="0"/>
          <w:numId w:val="2"/>
        </w:numPr>
        <w:spacing w:before="100" w:beforeAutospacing="1" w:after="100" w:afterAutospacing="1" w:line="240" w:lineRule="auto"/>
        <w:rPr>
          <w:rFonts w:ascii="Calibri" w:hAnsi="Calibri"/>
          <w:color w:val="000000"/>
        </w:rPr>
      </w:pPr>
      <w:r>
        <w:rPr>
          <w:rFonts w:ascii="Calibri" w:hAnsi="Calibri"/>
          <w:color w:val="000000"/>
        </w:rPr>
        <w:t>Beszámoló a január 17-i bértárgyalásról (Hausmann Péter)</w:t>
      </w:r>
    </w:p>
    <w:p w:rsidR="001D1289" w:rsidRDefault="001D1289" w:rsidP="001D1289">
      <w:pPr>
        <w:numPr>
          <w:ilvl w:val="0"/>
          <w:numId w:val="2"/>
        </w:numPr>
        <w:spacing w:before="100" w:beforeAutospacing="1" w:after="100" w:afterAutospacing="1" w:line="240" w:lineRule="auto"/>
        <w:rPr>
          <w:rFonts w:ascii="Calibri" w:hAnsi="Calibri"/>
          <w:color w:val="000000"/>
        </w:rPr>
      </w:pPr>
      <w:r>
        <w:rPr>
          <w:rFonts w:ascii="Calibri" w:hAnsi="Calibri"/>
          <w:color w:val="000000"/>
        </w:rPr>
        <w:t>Az SZMSZ módosítása (Horváth Csaba)</w:t>
      </w:r>
    </w:p>
    <w:p w:rsidR="001D1289" w:rsidRDefault="001D1289" w:rsidP="001D1289">
      <w:pPr>
        <w:numPr>
          <w:ilvl w:val="0"/>
          <w:numId w:val="2"/>
        </w:numPr>
        <w:spacing w:before="100" w:beforeAutospacing="1" w:after="100" w:afterAutospacing="1" w:line="240" w:lineRule="auto"/>
        <w:rPr>
          <w:rFonts w:ascii="Calibri" w:hAnsi="Calibri"/>
          <w:color w:val="000000"/>
        </w:rPr>
      </w:pPr>
      <w:r>
        <w:rPr>
          <w:rFonts w:ascii="Calibri" w:hAnsi="Calibri"/>
          <w:color w:val="000000"/>
        </w:rPr>
        <w:t>Időközi választás (Kosaras Attila)</w:t>
      </w:r>
    </w:p>
    <w:p w:rsidR="00EC3AF6" w:rsidRPr="001D1289" w:rsidRDefault="001D1289" w:rsidP="001D1289">
      <w:pPr>
        <w:numPr>
          <w:ilvl w:val="0"/>
          <w:numId w:val="2"/>
        </w:numPr>
        <w:spacing w:before="100" w:beforeAutospacing="1" w:after="100" w:afterAutospacing="1" w:line="240" w:lineRule="auto"/>
        <w:rPr>
          <w:rFonts w:ascii="Calibri" w:hAnsi="Calibri"/>
          <w:color w:val="000000"/>
        </w:rPr>
      </w:pPr>
      <w:r>
        <w:rPr>
          <w:rFonts w:ascii="Calibri" w:hAnsi="Calibri"/>
          <w:color w:val="000000"/>
        </w:rPr>
        <w:t>Egyebek</w:t>
      </w:r>
    </w:p>
    <w:p w:rsidR="0028720C" w:rsidRDefault="00B921DE" w:rsidP="0027775D">
      <w:pPr>
        <w:jc w:val="both"/>
      </w:pPr>
      <w:r>
        <w:t xml:space="preserve">Horváth Csaba üdvözli a résztvevőket, külön a két vendéget Dr. Molnár Péter ügyvéd urat és Máté Andreát a szekszárdi tagozat vezetőjét. </w:t>
      </w:r>
    </w:p>
    <w:p w:rsidR="00B921DE" w:rsidRDefault="00B921DE" w:rsidP="0027775D">
      <w:pPr>
        <w:jc w:val="both"/>
      </w:pPr>
      <w:r>
        <w:t xml:space="preserve">Ismerteti a napirendi pontokat. </w:t>
      </w:r>
    </w:p>
    <w:p w:rsidR="00B921DE" w:rsidRDefault="00B921DE" w:rsidP="0027775D">
      <w:pPr>
        <w:jc w:val="both"/>
      </w:pPr>
      <w:r>
        <w:t>Szavázás: A napirendi pontokat mindenki</w:t>
      </w:r>
      <w:r w:rsidR="001D1289">
        <w:t xml:space="preserve"> </w:t>
      </w:r>
      <w:r>
        <w:t xml:space="preserve"> </w:t>
      </w:r>
      <w:proofErr w:type="gramStart"/>
      <w:r>
        <w:t>egyhangúlag</w:t>
      </w:r>
      <w:proofErr w:type="gramEnd"/>
      <w:r>
        <w:t xml:space="preserve"> elfogadta. </w:t>
      </w:r>
      <w:r w:rsidR="006A2F4E">
        <w:t xml:space="preserve"> </w:t>
      </w:r>
    </w:p>
    <w:p w:rsidR="00B921DE" w:rsidRDefault="00B921DE" w:rsidP="0027775D">
      <w:pPr>
        <w:jc w:val="both"/>
      </w:pPr>
      <w:r>
        <w:t>Molnár Péter ügyvéd úr kérése, hogy a</w:t>
      </w:r>
      <w:r w:rsidR="001D1289">
        <w:t xml:space="preserve"> 2. napirendi ponttal, az</w:t>
      </w:r>
      <w:r>
        <w:t xml:space="preserve"> SZMSZ </w:t>
      </w:r>
      <w:r w:rsidR="001D1289">
        <w:t xml:space="preserve">módosításával </w:t>
      </w:r>
      <w:r>
        <w:t xml:space="preserve">kezdjük az értekezletet, mivel Ő ebben a pontban illetékes. </w:t>
      </w:r>
    </w:p>
    <w:p w:rsidR="00056DD6" w:rsidRDefault="00056DD6" w:rsidP="0027775D">
      <w:pPr>
        <w:jc w:val="both"/>
        <w:rPr>
          <w:b/>
        </w:rPr>
      </w:pPr>
    </w:p>
    <w:p w:rsidR="00B921DE" w:rsidRPr="001D1289" w:rsidRDefault="00A92484" w:rsidP="0027775D">
      <w:pPr>
        <w:jc w:val="both"/>
        <w:rPr>
          <w:b/>
        </w:rPr>
      </w:pPr>
      <w:r>
        <w:rPr>
          <w:b/>
        </w:rPr>
        <w:t xml:space="preserve">1. </w:t>
      </w:r>
      <w:r w:rsidR="001D1289" w:rsidRPr="001D1289">
        <w:rPr>
          <w:b/>
        </w:rPr>
        <w:t xml:space="preserve">Az </w:t>
      </w:r>
      <w:r w:rsidR="006A2F4E" w:rsidRPr="001D1289">
        <w:rPr>
          <w:b/>
        </w:rPr>
        <w:t xml:space="preserve">SZMSZ </w:t>
      </w:r>
      <w:r w:rsidR="001D1289" w:rsidRPr="001D1289">
        <w:rPr>
          <w:b/>
        </w:rPr>
        <w:t>módosítása</w:t>
      </w:r>
    </w:p>
    <w:p w:rsidR="00AC700A" w:rsidRPr="00AC700A" w:rsidRDefault="00AC700A" w:rsidP="0027775D">
      <w:pPr>
        <w:jc w:val="both"/>
        <w:rPr>
          <w:iCs/>
          <w:szCs w:val="24"/>
        </w:rPr>
      </w:pPr>
      <w:r>
        <w:rPr>
          <w:iCs/>
          <w:szCs w:val="24"/>
        </w:rPr>
        <w:t xml:space="preserve">Az Elnök úr ismertette, hogy az SZMSZ-ben az 5.3.-as pont nem lett kidolgozva, ezt kell </w:t>
      </w:r>
      <w:r w:rsidR="00F96E6D">
        <w:rPr>
          <w:iCs/>
          <w:szCs w:val="24"/>
        </w:rPr>
        <w:t xml:space="preserve">megvitatni, módosítani. </w:t>
      </w:r>
    </w:p>
    <w:p w:rsidR="00AC700A" w:rsidRPr="0020656D" w:rsidRDefault="00F96E6D" w:rsidP="0027775D">
      <w:pPr>
        <w:jc w:val="both"/>
        <w:rPr>
          <w:b/>
          <w:i/>
          <w:iCs/>
          <w:szCs w:val="24"/>
        </w:rPr>
      </w:pPr>
      <w:r>
        <w:rPr>
          <w:b/>
          <w:i/>
          <w:iCs/>
          <w:szCs w:val="24"/>
        </w:rPr>
        <w:t xml:space="preserve">SZMSZ </w:t>
      </w:r>
      <w:r w:rsidR="00AC700A" w:rsidRPr="0020656D">
        <w:rPr>
          <w:b/>
          <w:i/>
          <w:iCs/>
          <w:szCs w:val="24"/>
        </w:rPr>
        <w:t xml:space="preserve">5.3. A főbizalmik és a </w:t>
      </w:r>
      <w:proofErr w:type="spellStart"/>
      <w:r w:rsidR="00AC700A" w:rsidRPr="0020656D">
        <w:rPr>
          <w:b/>
          <w:i/>
          <w:iCs/>
          <w:szCs w:val="24"/>
        </w:rPr>
        <w:t>bizalmik</w:t>
      </w:r>
      <w:proofErr w:type="spellEnd"/>
      <w:r w:rsidR="00AC700A" w:rsidRPr="0020656D">
        <w:rPr>
          <w:b/>
          <w:i/>
          <w:iCs/>
          <w:szCs w:val="24"/>
        </w:rPr>
        <w:t>, megválasztásuk és visszahívásuk részletes szabályai</w:t>
      </w:r>
    </w:p>
    <w:p w:rsidR="00AC700A" w:rsidRDefault="00F96E6D" w:rsidP="0027775D">
      <w:pPr>
        <w:jc w:val="both"/>
      </w:pPr>
      <w:r>
        <w:t xml:space="preserve">A Bizalmi Testületi ülésen </w:t>
      </w:r>
      <w:r w:rsidR="00654836">
        <w:t xml:space="preserve">a tagság </w:t>
      </w:r>
      <w:r>
        <w:t>az SZMSZ 5.3.1. pont</w:t>
      </w:r>
      <w:r w:rsidR="00654836">
        <w:t xml:space="preserve">jától </w:t>
      </w:r>
      <w:r>
        <w:t xml:space="preserve">az 5.3.29. pontig minden pontot megvitatott. Dr. Molnár Péter ügyvéd segítségével. A javasolt módosításokat a testület </w:t>
      </w:r>
      <w:r w:rsidR="002A2A02">
        <w:t xml:space="preserve">pontonként megszavazta. Dr. Molnár Péter ügyvéd úr a megszavazott módosításokat figyelembe véve a SZMSZ-t átdolgozza. A módosított SZMSZ közzé lesz téve a FDSZ PTE honlapján, illetve a </w:t>
      </w:r>
      <w:proofErr w:type="spellStart"/>
      <w:r w:rsidR="002A2A02">
        <w:t>bizalmikon</w:t>
      </w:r>
      <w:proofErr w:type="spellEnd"/>
      <w:r w:rsidR="002A2A02">
        <w:t xml:space="preserve"> keresztül ki lesz küldve a tagságnak. </w:t>
      </w:r>
    </w:p>
    <w:p w:rsidR="00654836" w:rsidRDefault="00654836" w:rsidP="0027775D">
      <w:pPr>
        <w:jc w:val="both"/>
      </w:pPr>
    </w:p>
    <w:p w:rsidR="00654836" w:rsidRPr="00654836" w:rsidRDefault="00A92484" w:rsidP="0027775D">
      <w:pPr>
        <w:jc w:val="both"/>
        <w:rPr>
          <w:b/>
        </w:rPr>
      </w:pPr>
      <w:r>
        <w:rPr>
          <w:b/>
        </w:rPr>
        <w:t xml:space="preserve">2. </w:t>
      </w:r>
      <w:r w:rsidR="00654836" w:rsidRPr="00654836">
        <w:rPr>
          <w:b/>
        </w:rPr>
        <w:t>Időközi választás</w:t>
      </w:r>
    </w:p>
    <w:p w:rsidR="00654836" w:rsidRDefault="00654836" w:rsidP="0027775D">
      <w:pPr>
        <w:jc w:val="both"/>
      </w:pPr>
      <w:r>
        <w:t xml:space="preserve"> A BTK-n elindult a főbizalmi és bizalmi választás. Mind a két posztra egy-egy </w:t>
      </w:r>
      <w:r w:rsidR="000C32D5">
        <w:t xml:space="preserve">pályázat érkezett. </w:t>
      </w:r>
      <w:r>
        <w:t xml:space="preserve"> Anonim lesz a szavazás. </w:t>
      </w:r>
    </w:p>
    <w:p w:rsidR="003D017C" w:rsidRDefault="003D017C" w:rsidP="0027775D">
      <w:pPr>
        <w:jc w:val="both"/>
      </w:pPr>
      <w:r>
        <w:t>A választási bizottság tagjai:</w:t>
      </w:r>
    </w:p>
    <w:p w:rsidR="003D017C" w:rsidRDefault="003D017C" w:rsidP="0027775D">
      <w:pPr>
        <w:jc w:val="both"/>
      </w:pPr>
      <w:proofErr w:type="gramStart"/>
      <w:r>
        <w:lastRenderedPageBreak/>
        <w:t>elnök</w:t>
      </w:r>
      <w:proofErr w:type="gramEnd"/>
      <w:r>
        <w:t>: Kosaras Attila, a PTE FDSZ alelnöke,</w:t>
      </w:r>
    </w:p>
    <w:p w:rsidR="003D017C" w:rsidRDefault="003D017C" w:rsidP="0027775D">
      <w:pPr>
        <w:jc w:val="both"/>
      </w:pPr>
      <w:proofErr w:type="gramStart"/>
      <w:r>
        <w:t>tagok</w:t>
      </w:r>
      <w:proofErr w:type="gramEnd"/>
      <w:r>
        <w:t>: Dr. Atlasz Tamás, a PTE TTK főbizalmija,</w:t>
      </w:r>
    </w:p>
    <w:p w:rsidR="003D017C" w:rsidRDefault="003D017C" w:rsidP="0027775D">
      <w:pPr>
        <w:jc w:val="both"/>
      </w:pPr>
      <w:r>
        <w:tab/>
      </w:r>
      <w:proofErr w:type="spellStart"/>
      <w:r>
        <w:t>Zombory</w:t>
      </w:r>
      <w:proofErr w:type="spellEnd"/>
      <w:r>
        <w:t xml:space="preserve"> Andrea, a PTE BTK szakszervezeti tagja.</w:t>
      </w:r>
    </w:p>
    <w:p w:rsidR="00343360" w:rsidRDefault="00343360" w:rsidP="0027775D">
      <w:pPr>
        <w:jc w:val="both"/>
      </w:pPr>
      <w:r>
        <w:t xml:space="preserve">A szavazás eredménye 2022. február </w:t>
      </w:r>
      <w:r w:rsidR="00F71D02">
        <w:t>7</w:t>
      </w:r>
      <w:r>
        <w:t>-</w:t>
      </w:r>
      <w:r w:rsidR="00F71D02">
        <w:t>é</w:t>
      </w:r>
      <w:r>
        <w:t xml:space="preserve">n lesz kihirdetve. </w:t>
      </w:r>
    </w:p>
    <w:p w:rsidR="00056DD6" w:rsidRDefault="00056DD6" w:rsidP="0027775D">
      <w:pPr>
        <w:jc w:val="both"/>
        <w:rPr>
          <w:rFonts w:ascii="Calibri" w:hAnsi="Calibri"/>
          <w:b/>
          <w:color w:val="000000"/>
        </w:rPr>
      </w:pPr>
    </w:p>
    <w:p w:rsidR="00654836" w:rsidRPr="00654836" w:rsidRDefault="00A92484" w:rsidP="0027775D">
      <w:pPr>
        <w:jc w:val="both"/>
        <w:rPr>
          <w:b/>
        </w:rPr>
      </w:pPr>
      <w:r>
        <w:rPr>
          <w:rFonts w:ascii="Calibri" w:hAnsi="Calibri"/>
          <w:b/>
          <w:color w:val="000000"/>
        </w:rPr>
        <w:t xml:space="preserve">3. </w:t>
      </w:r>
      <w:r w:rsidR="00654836" w:rsidRPr="00654836">
        <w:rPr>
          <w:rFonts w:ascii="Calibri" w:hAnsi="Calibri"/>
          <w:b/>
          <w:color w:val="000000"/>
        </w:rPr>
        <w:t>Beszámoló a január 17-i bértárgyalásról</w:t>
      </w:r>
    </w:p>
    <w:p w:rsidR="00654836" w:rsidRDefault="007949E4" w:rsidP="0027775D">
      <w:pPr>
        <w:jc w:val="both"/>
      </w:pPr>
      <w:r>
        <w:rPr>
          <w:u w:val="single"/>
        </w:rPr>
        <w:t xml:space="preserve">Hausmann Péter: </w:t>
      </w:r>
      <w:r w:rsidR="00091475" w:rsidRPr="00091475">
        <w:t>Kiindulási pontként megosztanám a nem oktatókra vonatkozó</w:t>
      </w:r>
      <w:r w:rsidR="00091475">
        <w:t xml:space="preserve"> </w:t>
      </w:r>
      <w:proofErr w:type="spellStart"/>
      <w:r w:rsidR="00091475">
        <w:t>nulladik</w:t>
      </w:r>
      <w:proofErr w:type="spellEnd"/>
      <w:r w:rsidR="00091475">
        <w:t xml:space="preserve"> lépést a bérfejlesztésnek. Ezt az elnevezést, hogy </w:t>
      </w:r>
      <w:proofErr w:type="spellStart"/>
      <w:r w:rsidR="00091475">
        <w:t>nulladik</w:t>
      </w:r>
      <w:proofErr w:type="spellEnd"/>
      <w:r w:rsidR="00091475">
        <w:t xml:space="preserve"> lépés a másik oldal mondta, kicsit talán jelezve felénk azt, ők azért ott is valami fajta komolyabb bérfejlesztésben gondolkodnak. Én most azt szeretném megosztani, hogy egyszerűen milyen problémát kell látni ahhoz, hogy ebbe valami jó döntés születhessen. </w:t>
      </w:r>
      <w:proofErr w:type="gramStart"/>
      <w:r w:rsidR="00091475">
        <w:t>Ez</w:t>
      </w:r>
      <w:proofErr w:type="gramEnd"/>
      <w:r w:rsidR="00091475">
        <w:t xml:space="preserve"> amit most </w:t>
      </w:r>
      <w:r w:rsidR="00A828DD">
        <w:t xml:space="preserve">2022. január 21-én </w:t>
      </w:r>
      <w:r w:rsidR="00091475">
        <w:t>el</w:t>
      </w:r>
      <w:r w:rsidR="00A828DD">
        <w:t>fogad</w:t>
      </w:r>
      <w:r w:rsidR="00091475">
        <w:t>ott</w:t>
      </w:r>
      <w:r w:rsidR="00A828DD">
        <w:t xml:space="preserve"> a Szenátus </w:t>
      </w:r>
      <w:r w:rsidR="00091475">
        <w:t>meg</w:t>
      </w:r>
      <w:r w:rsidR="00A828DD">
        <w:t xml:space="preserve"> a Kuratórium, </w:t>
      </w:r>
      <w:r w:rsidR="00091475">
        <w:t>az egyenlőre semmi másról nem szól, mint egy</w:t>
      </w:r>
      <w:r w:rsidR="00A828DD">
        <w:t xml:space="preserve"> 32%-os bértömeg emelkedésnek a szétosztá</w:t>
      </w:r>
      <w:r w:rsidR="00091475">
        <w:t>sáról</w:t>
      </w:r>
      <w:r w:rsidR="00A828DD">
        <w:t xml:space="preserve">. A kétszer 15% az 32%-os béremelés. </w:t>
      </w:r>
      <w:r w:rsidR="00091475">
        <w:t xml:space="preserve">Ami a </w:t>
      </w:r>
      <w:r w:rsidR="00A828DD">
        <w:t>koncepció</w:t>
      </w:r>
      <w:r w:rsidR="00091475">
        <w:t>juk az az</w:t>
      </w:r>
      <w:r w:rsidR="00A828DD">
        <w:t>, hogy piaci alapúvá válik az egyetem, ezért a jövedelmeknek is minél nagyobb része egy teljesítményhez köthető és jól értékelhető részéből adódjon, álljon föl.</w:t>
      </w:r>
      <w:r w:rsidR="00550DE7">
        <w:t xml:space="preserve"> Tehát amiket</w:t>
      </w:r>
      <w:r w:rsidR="00091475">
        <w:t xml:space="preserve"> itt</w:t>
      </w:r>
      <w:r w:rsidR="00550DE7">
        <w:t xml:space="preserve"> most látunk </w:t>
      </w:r>
      <w:r w:rsidR="00830F58">
        <w:t xml:space="preserve">tehát </w:t>
      </w:r>
      <w:r w:rsidR="00550DE7">
        <w:t>az alapbéresítés növekmények. Ennek a következménye májusra, júniusra egy 180 fölötti munkakör külö</w:t>
      </w:r>
      <w:r w:rsidR="001A7EE1">
        <w:t>n</w:t>
      </w:r>
      <w:r w:rsidR="00550DE7">
        <w:t>b</w:t>
      </w:r>
      <w:r w:rsidR="00830F58">
        <w:t>öző</w:t>
      </w:r>
      <w:r w:rsidR="00550DE7">
        <w:t>ségnek egy homogenizálása, akarnak egy új bértáblát</w:t>
      </w:r>
      <w:r w:rsidR="001A7EE1">
        <w:t>,</w:t>
      </w:r>
      <w:r w:rsidR="00A828DD">
        <w:t xml:space="preserve"> amit még nem lehet tudni, hogy hány soros lesz, de az biztos, hogy egy oszlopos lesz. Tíz-húsz különféle munkakört próbálnak összemosni. Itt alapvetően két dimenzió a fontos, az egyik az, hogy mi a végzettsége, a mási</w:t>
      </w:r>
      <w:r w:rsidR="002137C5">
        <w:t>k</w:t>
      </w:r>
      <w:r w:rsidR="00A828DD">
        <w:t xml:space="preserve"> az, hogy mi a munkaköre. Óriási szerepe le</w:t>
      </w:r>
      <w:r w:rsidR="001A7EE1">
        <w:t>sz</w:t>
      </w:r>
      <w:r w:rsidR="00A828DD">
        <w:t xml:space="preserve"> az adott intézmények vezetőinek, hogy </w:t>
      </w:r>
      <w:r w:rsidR="001A7EE1">
        <w:t xml:space="preserve">minél inkább </w:t>
      </w:r>
      <w:r w:rsidR="00A828DD">
        <w:t>elhitesse a</w:t>
      </w:r>
      <w:r w:rsidR="001A7EE1">
        <w:t xml:space="preserve"> vezetéssel, illetve a pénzforrás </w:t>
      </w:r>
      <w:proofErr w:type="gramStart"/>
      <w:r w:rsidR="001A7EE1">
        <w:t>tulajdonosával</w:t>
      </w:r>
      <w:proofErr w:type="gramEnd"/>
      <w:r w:rsidR="001A7EE1">
        <w:t xml:space="preserve"> a </w:t>
      </w:r>
      <w:r w:rsidR="00A828DD">
        <w:t xml:space="preserve">kuratóriummal, hogy ezek a szakmakörök piacképes szakmakörök, amik nagyon nagy </w:t>
      </w:r>
      <w:r w:rsidR="00786EAB">
        <w:t xml:space="preserve">hozzáadott </w:t>
      </w:r>
      <w:r w:rsidR="00A828DD">
        <w:t>értéket</w:t>
      </w:r>
      <w:r w:rsidR="00786EAB">
        <w:t xml:space="preserve"> jelentenek az egyetem felé. Tulajdonképpen arra kell törekedni a szakszervezetnek is, hogy az új bértáblában minden végzettséghez e</w:t>
      </w:r>
      <w:r w:rsidR="003B0844">
        <w:t xml:space="preserve">gy elfogadható alapbér kötődjön, de az csak az egyik, és egyáltalán nem biztos, hogy meghatározó szerepe lesz a bérnek. Ezt nem lehet minden egyes munkakörnél érvényesíteni, ezért ez a táblázat már kezdi kijelölni már most is azt a világot, ahol nagyobb változások várhatók. </w:t>
      </w:r>
      <w:proofErr w:type="gramStart"/>
      <w:r w:rsidR="003B0844">
        <w:t>Minél inkább nő a TÉR szerepe, körül-belül a nagyobb bérekre kell gondolni, mondjuk 450 000.-Ft-tól fölfelé, ott nyilvánvalóan az alapbér mellé nagyon jelentős bérkiegészítés jöhet létre az által, hogy az intézmény vezető úgy ítéli meg az adott munkakört, hogy nagyban képes hozzátenni a hatékonysághoz, a bevétel szerzéshez, az egyetemi stratégia megvalósításához, tehát sok kimenete</w:t>
      </w:r>
      <w:r w:rsidR="00830F58">
        <w:t>l van</w:t>
      </w:r>
      <w:r w:rsidR="003B0844">
        <w:t>, sok paraméter van, sok indikátor van és ezek alapján lehet egyéni bérmegállapításokat, ez a rész nem egyéni bérmegállapítás, ez az alapbér.</w:t>
      </w:r>
      <w:proofErr w:type="gramEnd"/>
      <w:r w:rsidR="003B0844">
        <w:t xml:space="preserve"> Most </w:t>
      </w:r>
      <w:proofErr w:type="gramStart"/>
      <w:r w:rsidR="003B0844">
        <w:t>egyenlőre</w:t>
      </w:r>
      <w:proofErr w:type="gramEnd"/>
      <w:r w:rsidR="003B0844">
        <w:t xml:space="preserve"> ott tartunk, hogy amit be tudtak ígérni, hogy a jövedelmi osztályoknak az </w:t>
      </w:r>
      <w:r w:rsidR="00490DF5">
        <w:t xml:space="preserve">első részei – nagyon alacsony jövedelmek -, </w:t>
      </w:r>
      <w:r w:rsidR="00F945E4">
        <w:t xml:space="preserve">azok a szereplők tartoznak leginkább, </w:t>
      </w:r>
      <w:r w:rsidR="00490DF5">
        <w:t xml:space="preserve">akiknél nem nagyon lehet teljesítményeket külön értékelni, ezért ezt a beígért 30%-ot próbálták azonnal </w:t>
      </w:r>
      <w:r w:rsidR="00F945E4">
        <w:t>a januári bérbe élesíteni</w:t>
      </w:r>
      <w:r w:rsidR="00B47D1D">
        <w:t>. Tehát itt azt látjuk, hogy mekkora százalék fog megjelenni a februári átutaláson, tehát az a januári bérek. Minél inkább megyünk fel a jövedelmi osztály</w:t>
      </w:r>
      <w:r w:rsidR="00F945E4">
        <w:t>ok</w:t>
      </w:r>
      <w:r w:rsidR="00B47D1D">
        <w:t xml:space="preserve"> tekintetében, annál inkább a garantált alapilletmény növekmény csökkenni fog, a januári bérben ezek már megjelennek</w:t>
      </w:r>
      <w:r w:rsidR="00F945E4">
        <w:t xml:space="preserve"> és természetesen minden hónapban megjelennek</w:t>
      </w:r>
      <w:r w:rsidR="00B47D1D">
        <w:t>, viszont a másik 15%-ot próbálják egy teljesítményértékeléshez kötni. Látható az utolsó jövedelmi kategóriában már nem jelent meg automatikusan a béremelés. Természetesen a 30% itt is létre fog jönni, csak m</w:t>
      </w:r>
      <w:r w:rsidR="00C06E77">
        <w:t>ö</w:t>
      </w:r>
      <w:r w:rsidR="00B47D1D">
        <w:t xml:space="preserve">gé kell tenni teljesítmény indikátorokat, ami alapján ezt megállapítják. </w:t>
      </w:r>
      <w:r w:rsidR="00C06E77">
        <w:t xml:space="preserve">Amikor megkaptuk </w:t>
      </w:r>
      <w:r w:rsidR="00F945E4">
        <w:t xml:space="preserve">ezt </w:t>
      </w:r>
      <w:r w:rsidR="00C06E77">
        <w:t xml:space="preserve">a táblázatot, az merült fel, hogy 260 000.- lett a garantált bérminimum, és akkor </w:t>
      </w:r>
      <w:r w:rsidR="00F61394">
        <w:t xml:space="preserve">ott elveszik ez a növekmény. Ez igaz is, meg nem is, de ebben nem akarok állást foglalni. Egy dolgot el kellett fogadni. Ha valakinek megemelik a bérét 30 vagy 26%-kal januártól, akkor </w:t>
      </w:r>
      <w:proofErr w:type="gramStart"/>
      <w:r w:rsidR="00F61394">
        <w:t>az</w:t>
      </w:r>
      <w:proofErr w:type="gramEnd"/>
      <w:r w:rsidR="00F61394">
        <w:t xml:space="preserve"> 30 vagy 26%-os emelés, függetlenül attól, hogy van </w:t>
      </w:r>
      <w:r w:rsidR="001A4E6A">
        <w:t>mellette</w:t>
      </w:r>
      <w:r w:rsidR="00F61394">
        <w:t xml:space="preserve"> garantált bérminimum emelkedés. Bértömeg növekedésben gondolkodtak, a 32%-ot kapták meg, ebből kell kigazdálkodni. A 260 000.-ról </w:t>
      </w:r>
      <w:proofErr w:type="gramStart"/>
      <w:r w:rsidR="00F61394">
        <w:t>indulunk</w:t>
      </w:r>
      <w:proofErr w:type="gramEnd"/>
      <w:r w:rsidR="00F61394">
        <w:t xml:space="preserve"> </w:t>
      </w:r>
      <w:r w:rsidR="00F61394">
        <w:lastRenderedPageBreak/>
        <w:t xml:space="preserve">és afölött még adhat még ad 30%-ot. Még további érvelések hangzottak el. Tehát nagyon rossz ez a helyzet, nagyon rossz determinációk működnek. Mi lehet jó benne? Csinálnak egy új bértáblát, aminek egy oszlopa van. </w:t>
      </w:r>
      <w:r w:rsidR="00F945E4">
        <w:t xml:space="preserve">Ez azt jelenti, hogy mindegy, hogy ki hány éve dogozik. Azzal érvelnek, hogy a piacon ez teljesen lényegtelen dolog. </w:t>
      </w:r>
      <w:r w:rsidR="00F61394">
        <w:t xml:space="preserve">Ez </w:t>
      </w:r>
      <w:r w:rsidR="00E151C4">
        <w:t xml:space="preserve">nem </w:t>
      </w:r>
      <w:r w:rsidR="00F61394">
        <w:t xml:space="preserve">azt jelenti, hogy </w:t>
      </w:r>
      <w:r w:rsidR="00E151C4">
        <w:t xml:space="preserve">ez nincs béresítve, nincs alapbéresítve. Ugyanúgy, ahogy az oktatói bértáblánál nem lényeges, hogy valaki 25 éve adjunktus vagy egy éve adjunktus, az ő garantált alapbére </w:t>
      </w:r>
      <w:r w:rsidR="007816ED">
        <w:t xml:space="preserve">ugyanannyi. Ezt minden egyes szakmakörbe be akarják vezetni, ezzel számolni kell. Viszont a </w:t>
      </w:r>
      <w:proofErr w:type="spellStart"/>
      <w:r w:rsidR="007816ED">
        <w:t>TÉR-ben</w:t>
      </w:r>
      <w:proofErr w:type="spellEnd"/>
      <w:r w:rsidR="007816ED">
        <w:t xml:space="preserve"> egy 25 éve ugyanazt a munkakört végző ember sokkal több feladatot, hozzá adott értéket, minőséget kaphat a teljesítményértékelésben, különféle indikátorok szerint megállapítva, ezért kizárt dolog, hogy ugyanannyit vigyen haza, mint egy pályakezdő ugyanaz</w:t>
      </w:r>
      <w:r w:rsidR="001A4E6A">
        <w:t>zal</w:t>
      </w:r>
      <w:r w:rsidR="007816ED">
        <w:t xml:space="preserve"> a munkakörben, ugyanazzal a végzettséggel. Azt ígérték, hogy a </w:t>
      </w:r>
      <w:proofErr w:type="spellStart"/>
      <w:r w:rsidR="007816ED">
        <w:t>TÉR-t</w:t>
      </w:r>
      <w:proofErr w:type="spellEnd"/>
      <w:r w:rsidR="007816ED">
        <w:t xml:space="preserve"> majd nagyon igazságosan próbálják majd megtervezni. A kérdés az, hogy a </w:t>
      </w:r>
      <w:proofErr w:type="spellStart"/>
      <w:r w:rsidR="007816ED">
        <w:t>TÉR-nek</w:t>
      </w:r>
      <w:proofErr w:type="spellEnd"/>
      <w:r w:rsidR="007816ED">
        <w:t xml:space="preserve"> mi az alapja?</w:t>
      </w:r>
      <w:r w:rsidR="00E0518D">
        <w:t xml:space="preserve"> Itt megint a szakszervezet szerepe gyengül, bármilyen furcsának is tűnik</w:t>
      </w:r>
      <w:r w:rsidR="00AB2C5C">
        <w:t xml:space="preserve">, hiszen a </w:t>
      </w:r>
      <w:r w:rsidR="007816ED">
        <w:t>teljesítményértékelésnél a munkáltató és a munkavállaló kapcsolatrendszere van, tehát a munkáltató feladata az, hogy</w:t>
      </w:r>
      <w:r w:rsidR="009709E8">
        <w:t xml:space="preserve"> be</w:t>
      </w:r>
      <w:r w:rsidR="007816ED">
        <w:t>bizonyítsa azt, hogy az egyetemi stratégiához kötődően olyan feladatköröket tud mutatni a munk</w:t>
      </w:r>
      <w:r w:rsidR="009709E8">
        <w:t>avállalói által, ami az egyetemi stratégia megvalósítását szolgálja. Ha ezt be tudja bizonyítani, hogy az ő tevékenysége, tehát amiér</w:t>
      </w:r>
      <w:r w:rsidR="009709E8" w:rsidRPr="00AB2C5C">
        <w:t xml:space="preserve">t ő felelős intézményért, az </w:t>
      </w:r>
      <w:proofErr w:type="spellStart"/>
      <w:r w:rsidR="009709E8" w:rsidRPr="00AB2C5C">
        <w:t>adekvált</w:t>
      </w:r>
      <w:proofErr w:type="spellEnd"/>
      <w:r w:rsidR="009709E8" w:rsidRPr="00AB2C5C">
        <w:t xml:space="preserve"> az egyetemi cél</w:t>
      </w:r>
      <w:r w:rsidR="0086785E" w:rsidRPr="00AB2C5C">
        <w:t>o</w:t>
      </w:r>
      <w:r w:rsidR="009709E8" w:rsidRPr="00AB2C5C">
        <w:t>kkal, az egyetemi stratégiával, akkor ezeknek az indikátoroknak megfelel, akkor ezeket a forrásokat meg kell kapni ebbe az új finanszírozási</w:t>
      </w:r>
      <w:r w:rsidR="009709E8">
        <w:t xml:space="preserve"> rendszerben annak az intézménynek és annak az intézménynek a vezetője az egyéni teljesítmények értékelésének ezt béresíteni tudja az egyéni számlákra. Ennek az egésznek nagyjából ez a logikája. Ami még nagyon fontos, hogy a bértáblát ígérték májusra, júniusra 10-20 soros lesz. Nem lehet tudni, hogy hány munkakör lesz. Ott merül fel majd a kérdés, </w:t>
      </w:r>
      <w:r w:rsidR="002A7B74">
        <w:t xml:space="preserve">hogy az egyes munkaköröket hogyan tudják bepiacosítani. Három dolog lesz figyelembe véve: mennyire </w:t>
      </w:r>
      <w:proofErr w:type="gramStart"/>
      <w:r w:rsidR="002A7B74">
        <w:t>piacképes</w:t>
      </w:r>
      <w:proofErr w:type="gramEnd"/>
      <w:r w:rsidR="002A7B74">
        <w:t xml:space="preserve"> amit a munkavállaló csinál, </w:t>
      </w:r>
      <w:r w:rsidR="00FF7185">
        <w:t xml:space="preserve">tehát, hogy mennyiért lehetne a piacról begyűjteni egy ugyanilyen munkakörbe egy ugyanilyen végzettségű embert, tehát a regionális piacnak a beállt bérezéséhez próbálják kötni. Nagyjából így kell értékelni. </w:t>
      </w:r>
      <w:proofErr w:type="gramStart"/>
      <w:r w:rsidR="00FF7185">
        <w:t xml:space="preserve">Ez egy nagyon nehéz kérdés lesz, ha mi ebben tudunk szakszervezetek erősek lenni, folyamatosan kikérjük ezt az együttműködést, hogy ne legyen olyan, hogy valaki egy MA diplomával 20 év munkaviszonnyal beragadjon egy alacsonyabb jövedelmi osztályba, arra hivatkozva, hogy nem lehet piacosítani, de ezt csak úgy tudjuk megcsinálni, ha az intézményvezetők </w:t>
      </w:r>
      <w:r w:rsidR="0050796C">
        <w:t>is folyamatosan erőltetik,</w:t>
      </w:r>
      <w:r w:rsidR="003E07E2">
        <w:t xml:space="preserve"> folyamatosan megszólaltatják a saját</w:t>
      </w:r>
      <w:r w:rsidR="0050796C">
        <w:t xml:space="preserve"> érdekrendszerüket vagy azok a munkavállalók akik hozzá tartoznak milyen hozzáadott értéket teljesítenek.</w:t>
      </w:r>
      <w:proofErr w:type="gramEnd"/>
      <w:r w:rsidR="0050796C">
        <w:t xml:space="preserve"> Ebben kell együtt dolgozni a két oldalnak. </w:t>
      </w:r>
    </w:p>
    <w:p w:rsidR="001A4E6A" w:rsidRDefault="001A4E6A" w:rsidP="0027775D">
      <w:pPr>
        <w:jc w:val="both"/>
      </w:pPr>
      <w:r w:rsidRPr="001A4E6A">
        <w:rPr>
          <w:u w:val="single"/>
        </w:rPr>
        <w:t>Mészárosné Szentirányi Zita:</w:t>
      </w:r>
      <w:r>
        <w:rPr>
          <w:u w:val="single"/>
        </w:rPr>
        <w:t xml:space="preserve"> </w:t>
      </w:r>
      <w:r>
        <w:t xml:space="preserve">A köznevelési intézményekben dolgozókra a köznevelési törvény vonatkozik, tehát </w:t>
      </w:r>
      <w:r w:rsidR="00893025">
        <w:t xml:space="preserve">ott a bérek nem tudni, hogy fognak alakulni. </w:t>
      </w:r>
    </w:p>
    <w:p w:rsidR="00893025" w:rsidRPr="00893025" w:rsidRDefault="00893025" w:rsidP="0027775D">
      <w:pPr>
        <w:jc w:val="both"/>
      </w:pPr>
      <w:r w:rsidRPr="00893025">
        <w:rPr>
          <w:u w:val="single"/>
        </w:rPr>
        <w:t>Hausmann Péter:</w:t>
      </w:r>
      <w:r w:rsidRPr="008834A3">
        <w:t xml:space="preserve"> </w:t>
      </w:r>
      <w:r w:rsidR="008834A3">
        <w:t xml:space="preserve">Ez egy nagyon-nagy kérdés. </w:t>
      </w:r>
      <w:r>
        <w:t>Előfordulhat, hogy ugyanabban az irodában</w:t>
      </w:r>
      <w:r w:rsidR="008834A3">
        <w:t xml:space="preserve"> azonos végzettségű embereknek, mondjuk úgy </w:t>
      </w:r>
      <w:proofErr w:type="spellStart"/>
      <w:r w:rsidR="008834A3">
        <w:t>piacosítható</w:t>
      </w:r>
      <w:proofErr w:type="spellEnd"/>
      <w:r w:rsidR="008834A3">
        <w:t xml:space="preserve"> alakzatot dönti el, hogy mennyit visz haza. A köznevelésben egy vegyes rendszer lesz. </w:t>
      </w:r>
      <w:r w:rsidR="00471905">
        <w:t xml:space="preserve">Ami a köznevelésben beígért béremelés az biztos, hogy itt is meg lesz, de mivel az egyetemnek a finanszírozásában vagytok, így nyilvánvalóan van elkülönített alap. Mindenhol lesz bérrendezés. </w:t>
      </w:r>
      <w:proofErr w:type="gramStart"/>
      <w:r w:rsidR="00CC1665">
        <w:t>Egyenlőre</w:t>
      </w:r>
      <w:proofErr w:type="gramEnd"/>
      <w:r w:rsidR="00CC1665">
        <w:t xml:space="preserve"> a köznevelésben lévő, de más fenntartóhoz tartozó béremeléshez fogtok elsősorban kötődni.</w:t>
      </w:r>
    </w:p>
    <w:p w:rsidR="00E55C00" w:rsidRDefault="00E55C00" w:rsidP="0027775D">
      <w:pPr>
        <w:jc w:val="both"/>
      </w:pPr>
      <w:r>
        <w:t xml:space="preserve">Az a bér, amit a táblázatban látunk az májusi alapok. A májusi bruttó bért meg kell szorozni 1,17-tel, annyit fognak átutalni. </w:t>
      </w:r>
    </w:p>
    <w:p w:rsidR="009F2C9E" w:rsidRDefault="009F2C9E" w:rsidP="0027775D">
      <w:pPr>
        <w:jc w:val="both"/>
      </w:pPr>
      <w:r>
        <w:t xml:space="preserve">Még sok megválaszolatlan kérdés merül fel a bértárgyalásokkal kapcsolatban. </w:t>
      </w:r>
    </w:p>
    <w:p w:rsidR="00B230BA" w:rsidRDefault="00DD1AE7" w:rsidP="0027775D">
      <w:pPr>
        <w:jc w:val="both"/>
        <w:rPr>
          <w:b/>
        </w:rPr>
      </w:pPr>
      <w:r>
        <w:t xml:space="preserve">2021. december 20-án a PTE vezetése és a 3 reprezentatív szakszervezet folytatott tárgyalást a leendő béremelésekről. Az erről szóló tájékoztató „ADMINISZTRATÍV TERÜLETEK BÉREMELÉSE” címmel a honlapon olvasható. link: </w:t>
      </w:r>
      <w:r w:rsidRPr="00DD1AE7">
        <w:t>https://fdsz.pte.hu/hu/tartalom/fdsz</w:t>
      </w:r>
    </w:p>
    <w:p w:rsidR="00DD1AE7" w:rsidRDefault="00DD1AE7" w:rsidP="0027775D">
      <w:pPr>
        <w:jc w:val="both"/>
        <w:rPr>
          <w:b/>
        </w:rPr>
      </w:pPr>
    </w:p>
    <w:p w:rsidR="00B230BA" w:rsidRDefault="0078449B" w:rsidP="0027775D">
      <w:pPr>
        <w:jc w:val="both"/>
        <w:rPr>
          <w:b/>
        </w:rPr>
      </w:pPr>
      <w:r>
        <w:rPr>
          <w:b/>
        </w:rPr>
        <w:lastRenderedPageBreak/>
        <w:t xml:space="preserve">4. </w:t>
      </w:r>
      <w:r w:rsidR="00B230BA">
        <w:rPr>
          <w:b/>
        </w:rPr>
        <w:t>Pedagógus szakszervezet figyelmeztető sztrájkja</w:t>
      </w:r>
    </w:p>
    <w:p w:rsidR="00B230BA" w:rsidRDefault="00B230BA" w:rsidP="0027775D">
      <w:pPr>
        <w:jc w:val="both"/>
        <w:rPr>
          <w:rStyle w:val="Cm1"/>
        </w:rPr>
      </w:pPr>
      <w:r w:rsidRPr="00B230BA">
        <w:rPr>
          <w:u w:val="single"/>
        </w:rPr>
        <w:t>Mészárosné Szentirányi Zita:</w:t>
      </w:r>
      <w:r>
        <w:t xml:space="preserve"> 2022. január 31-én </w:t>
      </w:r>
      <w:r w:rsidR="00FC132B">
        <w:t>a</w:t>
      </w:r>
      <w:r>
        <w:t xml:space="preserve"> </w:t>
      </w:r>
      <w:r w:rsidR="00FC132B">
        <w:t>Pedagógus S</w:t>
      </w:r>
      <w:r>
        <w:t xml:space="preserve">zakszervezet figyelmeztető sztrájkot hirdetett. </w:t>
      </w:r>
      <w:r w:rsidR="007E3E92">
        <w:t xml:space="preserve">Ez az jelenti, hogy reggel 8,00 és 10,00 óra között nem lesz tanítás. Azoknak a gyerekeknek a felügyeletét, akik mégis </w:t>
      </w:r>
      <w:proofErr w:type="gramStart"/>
      <w:r w:rsidR="007E3E92">
        <w:t>jönnek</w:t>
      </w:r>
      <w:proofErr w:type="gramEnd"/>
      <w:r w:rsidR="007E3E92">
        <w:t xml:space="preserve"> az iskolákba megoldjuk. </w:t>
      </w:r>
      <w:r w:rsidR="00C2240E">
        <w:t xml:space="preserve">Turi Katalin </w:t>
      </w:r>
      <w:hyperlink r:id="rId6" w:history="1">
        <w:r w:rsidR="00C2240E" w:rsidRPr="00C2240E">
          <w:rPr>
            <w:rStyle w:val="Hiperhivatkozs"/>
            <w:color w:val="auto"/>
            <w:u w:val="none"/>
          </w:rPr>
          <w:t>Pécsi Tudományegyetem Gyakorló Általános Iskola, Gimnázium és</w:t>
        </w:r>
        <w:r w:rsidR="00C2240E" w:rsidRPr="00C2240E">
          <w:rPr>
            <w:rStyle w:val="Hiperhivatkozs"/>
            <w:u w:val="none"/>
          </w:rPr>
          <w:t xml:space="preserve"> </w:t>
        </w:r>
        <w:r w:rsidR="00C2240E" w:rsidRPr="00C2240E">
          <w:rPr>
            <w:rStyle w:val="Hiperhivatkozs"/>
            <w:color w:val="auto"/>
            <w:u w:val="none"/>
          </w:rPr>
          <w:t>Óvoda</w:t>
        </w:r>
      </w:hyperlink>
      <w:r w:rsidR="00C2240E" w:rsidRPr="00C2240E">
        <w:rPr>
          <w:rStyle w:val="org"/>
        </w:rPr>
        <w:t xml:space="preserve"> </w:t>
      </w:r>
      <w:r w:rsidR="00C2240E">
        <w:rPr>
          <w:rStyle w:val="Cm1"/>
        </w:rPr>
        <w:t>igazgató</w:t>
      </w:r>
      <w:r w:rsidR="0078449B">
        <w:rPr>
          <w:rStyle w:val="Cm1"/>
        </w:rPr>
        <w:t xml:space="preserve">ja, amennyire munkáltatóként megteheti mellettünk áll.  </w:t>
      </w:r>
    </w:p>
    <w:p w:rsidR="0078449B" w:rsidRDefault="0078449B" w:rsidP="0027775D">
      <w:pPr>
        <w:jc w:val="both"/>
        <w:rPr>
          <w:rStyle w:val="Cm1"/>
        </w:rPr>
      </w:pPr>
      <w:r w:rsidRPr="0078449B">
        <w:rPr>
          <w:rStyle w:val="Cm1"/>
          <w:u w:val="single"/>
        </w:rPr>
        <w:t xml:space="preserve">Horváth </w:t>
      </w:r>
      <w:proofErr w:type="spellStart"/>
      <w:r w:rsidRPr="0078449B">
        <w:rPr>
          <w:rStyle w:val="Cm1"/>
          <w:u w:val="single"/>
        </w:rPr>
        <w:t>Caba</w:t>
      </w:r>
      <w:proofErr w:type="spellEnd"/>
      <w:r w:rsidRPr="0078449B">
        <w:rPr>
          <w:rStyle w:val="Cm1"/>
          <w:u w:val="single"/>
        </w:rPr>
        <w:t>:</w:t>
      </w:r>
      <w:r>
        <w:rPr>
          <w:rStyle w:val="Cm1"/>
        </w:rPr>
        <w:t xml:space="preserve"> Az FDSZ nevében ki fogunk adni egy szolidaritási nyilatkozatot. Mi ennyiben tudunk hozzájárulni a sikerhez. </w:t>
      </w:r>
    </w:p>
    <w:p w:rsidR="00056DD6" w:rsidRDefault="00056DD6" w:rsidP="00FC132B">
      <w:pPr>
        <w:rPr>
          <w:b/>
        </w:rPr>
      </w:pPr>
    </w:p>
    <w:p w:rsidR="00FC132B" w:rsidRPr="0078449B" w:rsidRDefault="00FC132B" w:rsidP="00FC132B">
      <w:pPr>
        <w:rPr>
          <w:b/>
        </w:rPr>
      </w:pPr>
      <w:r w:rsidRPr="0078449B">
        <w:rPr>
          <w:b/>
        </w:rPr>
        <w:t>5</w:t>
      </w:r>
      <w:r w:rsidR="0078449B" w:rsidRPr="0078449B">
        <w:rPr>
          <w:b/>
        </w:rPr>
        <w:t>.</w:t>
      </w:r>
      <w:r w:rsidRPr="0078449B">
        <w:rPr>
          <w:b/>
        </w:rPr>
        <w:t xml:space="preserve"> Üzemi</w:t>
      </w:r>
      <w:r w:rsidR="0078449B" w:rsidRPr="0078449B">
        <w:rPr>
          <w:b/>
        </w:rPr>
        <w:t xml:space="preserve"> Tanács </w:t>
      </w:r>
      <w:r w:rsidRPr="0078449B">
        <w:rPr>
          <w:b/>
        </w:rPr>
        <w:t>választás</w:t>
      </w:r>
    </w:p>
    <w:p w:rsidR="00FC132B" w:rsidRPr="0078449B" w:rsidRDefault="00FC132B" w:rsidP="00FC132B">
      <w:r w:rsidRPr="00305061">
        <w:rPr>
          <w:u w:val="single"/>
        </w:rPr>
        <w:t>Ribaczné Hegedűs Rita:</w:t>
      </w:r>
      <w:r w:rsidR="0078449B">
        <w:t xml:space="preserve"> Nagyon kevés szavazat érkezet a Klinikai Központokból, mindenképpen megoldást kell találni arra, hogy minél több kollega szavazzon. </w:t>
      </w:r>
      <w:r w:rsidR="00645253">
        <w:t xml:space="preserve">13 jelöltre lehet szavazni, ezt feltétlen ki kellene használni. </w:t>
      </w:r>
      <w:r w:rsidR="00950F28">
        <w:t>Az Üzemi Tanács</w:t>
      </w:r>
      <w:r w:rsidR="00237499">
        <w:t xml:space="preserve"> </w:t>
      </w:r>
      <w:r w:rsidR="00950F28">
        <w:t xml:space="preserve">választásról az egyetem honlapján lehet tájékozódni. </w:t>
      </w:r>
    </w:p>
    <w:p w:rsidR="00056DD6" w:rsidRDefault="00056DD6" w:rsidP="00FC132B">
      <w:pPr>
        <w:rPr>
          <w:b/>
        </w:rPr>
      </w:pPr>
    </w:p>
    <w:p w:rsidR="00FC132B" w:rsidRPr="00950F28" w:rsidRDefault="00FC132B" w:rsidP="00FC132B">
      <w:pPr>
        <w:rPr>
          <w:b/>
        </w:rPr>
      </w:pPr>
      <w:r w:rsidRPr="00950F28">
        <w:rPr>
          <w:b/>
        </w:rPr>
        <w:t xml:space="preserve">6. </w:t>
      </w:r>
      <w:proofErr w:type="spellStart"/>
      <w:r w:rsidRPr="00950F28">
        <w:rPr>
          <w:b/>
        </w:rPr>
        <w:t>Oltakozás</w:t>
      </w:r>
      <w:proofErr w:type="spellEnd"/>
    </w:p>
    <w:p w:rsidR="00FC132B" w:rsidRDefault="00950F28" w:rsidP="00950F28">
      <w:pPr>
        <w:jc w:val="both"/>
      </w:pPr>
      <w:r w:rsidRPr="00950F28">
        <w:rPr>
          <w:u w:val="single"/>
        </w:rPr>
        <w:t>Horváth Csaba:</w:t>
      </w:r>
      <w:r>
        <w:t xml:space="preserve"> </w:t>
      </w:r>
      <w:r w:rsidR="00FC132B">
        <w:t xml:space="preserve">Kétszer írtam levelet a Rektornak és a Kancellárnak. Aki nem </w:t>
      </w:r>
      <w:proofErr w:type="spellStart"/>
      <w:r w:rsidR="00FC132B">
        <w:t>oltoltta</w:t>
      </w:r>
      <w:proofErr w:type="spellEnd"/>
      <w:r w:rsidR="00FC132B">
        <w:t xml:space="preserve"> be magát, annak tegyék lehetővé a </w:t>
      </w:r>
      <w:proofErr w:type="spellStart"/>
      <w:r w:rsidR="00FC132B">
        <w:t>homoffice</w:t>
      </w:r>
      <w:proofErr w:type="spellEnd"/>
      <w:r w:rsidR="00FC132B">
        <w:t xml:space="preserve"> munkavégzést. Kértem, hogy írják meg, hogy hány embert érint, de nem kaptam rá választ. 31-én jár le a határidő, aki addig nem </w:t>
      </w:r>
      <w:proofErr w:type="spellStart"/>
      <w:r w:rsidR="00FC132B">
        <w:t>oltakozik</w:t>
      </w:r>
      <w:proofErr w:type="spellEnd"/>
      <w:r w:rsidR="00FC132B">
        <w:t xml:space="preserve">, azt elküldik fizetés nélküli szabadságra. </w:t>
      </w:r>
      <w:proofErr w:type="gramStart"/>
      <w:r w:rsidR="00237499">
        <w:t>Egyenlőre</w:t>
      </w:r>
      <w:proofErr w:type="gramEnd"/>
      <w:r w:rsidR="00237499">
        <w:t xml:space="preserve"> nem kaptam választ. </w:t>
      </w:r>
    </w:p>
    <w:p w:rsidR="00056DD6" w:rsidRDefault="00056DD6" w:rsidP="00237499">
      <w:pPr>
        <w:rPr>
          <w:b/>
        </w:rPr>
      </w:pPr>
    </w:p>
    <w:p w:rsidR="00AC700A" w:rsidRPr="00237499" w:rsidRDefault="00237499" w:rsidP="00237499">
      <w:pPr>
        <w:rPr>
          <w:b/>
        </w:rPr>
      </w:pPr>
      <w:r w:rsidRPr="00237499">
        <w:rPr>
          <w:b/>
        </w:rPr>
        <w:t>7. Színház</w:t>
      </w:r>
    </w:p>
    <w:p w:rsidR="00237499" w:rsidRDefault="00237499" w:rsidP="00237499">
      <w:r>
        <w:t>Schaffné Nepel Andrea: A FDSZ PTE Intézményi Szervezete utólagos karácsonyi ajándékként a PNSZ „VALAHOL EURÓPÁBAN” c. darab megvásárlásával ajándékozta meg tagjait. Az aktív szakszervezeti tagok közül kb. 270 fő jelentkezett hozzátartozóval együtt. A megmaradt jegyeket felajánlottuk a nyugdíjas szaksz</w:t>
      </w:r>
      <w:r w:rsidR="00551929">
        <w:t xml:space="preserve">ervezeti tagoknak, Ők január 27, </w:t>
      </w:r>
      <w:r>
        <w:t>28-án veheti</w:t>
      </w:r>
      <w:r w:rsidR="00551929">
        <w:t>k</w:t>
      </w:r>
      <w:bookmarkStart w:id="0" w:name="_GoBack"/>
      <w:bookmarkEnd w:id="0"/>
      <w:r>
        <w:t xml:space="preserve"> át a jegyeket. </w:t>
      </w:r>
    </w:p>
    <w:p w:rsidR="00237499" w:rsidRDefault="00237499" w:rsidP="00237499"/>
    <w:sectPr w:rsidR="00237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269DE"/>
    <w:multiLevelType w:val="multilevel"/>
    <w:tmpl w:val="8550A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860E5F"/>
    <w:multiLevelType w:val="multilevel"/>
    <w:tmpl w:val="E7F8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DE"/>
    <w:rsid w:val="0000425C"/>
    <w:rsid w:val="00015677"/>
    <w:rsid w:val="000553B5"/>
    <w:rsid w:val="00056DD6"/>
    <w:rsid w:val="00071FF7"/>
    <w:rsid w:val="0008131D"/>
    <w:rsid w:val="00091475"/>
    <w:rsid w:val="000B6AC0"/>
    <w:rsid w:val="000C32D5"/>
    <w:rsid w:val="000E12AE"/>
    <w:rsid w:val="00160256"/>
    <w:rsid w:val="00181187"/>
    <w:rsid w:val="001A4E6A"/>
    <w:rsid w:val="001A7EE1"/>
    <w:rsid w:val="001D1289"/>
    <w:rsid w:val="002137C5"/>
    <w:rsid w:val="00213AF2"/>
    <w:rsid w:val="00237499"/>
    <w:rsid w:val="00251064"/>
    <w:rsid w:val="0027775D"/>
    <w:rsid w:val="0028720C"/>
    <w:rsid w:val="002A2A02"/>
    <w:rsid w:val="002A7B74"/>
    <w:rsid w:val="002F18D2"/>
    <w:rsid w:val="002F526D"/>
    <w:rsid w:val="00305061"/>
    <w:rsid w:val="00343360"/>
    <w:rsid w:val="00343C06"/>
    <w:rsid w:val="00372F73"/>
    <w:rsid w:val="003B0844"/>
    <w:rsid w:val="003D017C"/>
    <w:rsid w:val="003E07E2"/>
    <w:rsid w:val="003E5299"/>
    <w:rsid w:val="00444C55"/>
    <w:rsid w:val="00471905"/>
    <w:rsid w:val="00490DF5"/>
    <w:rsid w:val="0050796C"/>
    <w:rsid w:val="0054651B"/>
    <w:rsid w:val="00550C41"/>
    <w:rsid w:val="00550DE7"/>
    <w:rsid w:val="00551929"/>
    <w:rsid w:val="005B4672"/>
    <w:rsid w:val="005F4757"/>
    <w:rsid w:val="00645253"/>
    <w:rsid w:val="00654836"/>
    <w:rsid w:val="00670602"/>
    <w:rsid w:val="00680BCA"/>
    <w:rsid w:val="006934A7"/>
    <w:rsid w:val="006A2F4E"/>
    <w:rsid w:val="006D15F0"/>
    <w:rsid w:val="006F3A3E"/>
    <w:rsid w:val="00730BA1"/>
    <w:rsid w:val="007816ED"/>
    <w:rsid w:val="0078449B"/>
    <w:rsid w:val="00786EAB"/>
    <w:rsid w:val="007949E4"/>
    <w:rsid w:val="007D50B0"/>
    <w:rsid w:val="007E3E92"/>
    <w:rsid w:val="007F72AF"/>
    <w:rsid w:val="00802DA3"/>
    <w:rsid w:val="00830F58"/>
    <w:rsid w:val="0086785E"/>
    <w:rsid w:val="008834A3"/>
    <w:rsid w:val="00893025"/>
    <w:rsid w:val="00950F28"/>
    <w:rsid w:val="009709E8"/>
    <w:rsid w:val="00994444"/>
    <w:rsid w:val="009F2C9E"/>
    <w:rsid w:val="00A11AB9"/>
    <w:rsid w:val="00A35B88"/>
    <w:rsid w:val="00A828DD"/>
    <w:rsid w:val="00A92484"/>
    <w:rsid w:val="00AA59BA"/>
    <w:rsid w:val="00AB1B44"/>
    <w:rsid w:val="00AB2C5C"/>
    <w:rsid w:val="00AC700A"/>
    <w:rsid w:val="00AD6044"/>
    <w:rsid w:val="00B230BA"/>
    <w:rsid w:val="00B42235"/>
    <w:rsid w:val="00B47D1D"/>
    <w:rsid w:val="00B77CBD"/>
    <w:rsid w:val="00B921DE"/>
    <w:rsid w:val="00C06E77"/>
    <w:rsid w:val="00C2240E"/>
    <w:rsid w:val="00C316C2"/>
    <w:rsid w:val="00CC1665"/>
    <w:rsid w:val="00CD0DBD"/>
    <w:rsid w:val="00CF3918"/>
    <w:rsid w:val="00D64E53"/>
    <w:rsid w:val="00D92A10"/>
    <w:rsid w:val="00DB36E4"/>
    <w:rsid w:val="00DD1AE7"/>
    <w:rsid w:val="00E0518D"/>
    <w:rsid w:val="00E151C4"/>
    <w:rsid w:val="00E55C00"/>
    <w:rsid w:val="00E626CF"/>
    <w:rsid w:val="00EC3AF6"/>
    <w:rsid w:val="00F30522"/>
    <w:rsid w:val="00F61394"/>
    <w:rsid w:val="00F71D02"/>
    <w:rsid w:val="00F901D9"/>
    <w:rsid w:val="00F945E4"/>
    <w:rsid w:val="00F95885"/>
    <w:rsid w:val="00F96E6D"/>
    <w:rsid w:val="00FC132B"/>
    <w:rsid w:val="00FF71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D2B2A-4A8D-4D23-834F-8A769AA1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org">
    <w:name w:val="org"/>
    <w:basedOn w:val="Bekezdsalapbettpusa"/>
    <w:rsid w:val="00C2240E"/>
  </w:style>
  <w:style w:type="character" w:styleId="Hiperhivatkozs">
    <w:name w:val="Hyperlink"/>
    <w:basedOn w:val="Bekezdsalapbettpusa"/>
    <w:uiPriority w:val="99"/>
    <w:semiHidden/>
    <w:unhideWhenUsed/>
    <w:rsid w:val="00C2240E"/>
    <w:rPr>
      <w:color w:val="0000FF"/>
      <w:u w:val="single"/>
    </w:rPr>
  </w:style>
  <w:style w:type="character" w:customStyle="1" w:styleId="Cm1">
    <w:name w:val="Cím1"/>
    <w:basedOn w:val="Bekezdsalapbettpusa"/>
    <w:rsid w:val="00C2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k.pte.hu/unit/52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B3CD-50A6-4258-8A60-D52AB15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9902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fdsz</dc:creator>
  <cp:lastModifiedBy>fdsz</cp:lastModifiedBy>
  <cp:revision>3</cp:revision>
  <dcterms:created xsi:type="dcterms:W3CDTF">2022-01-28T08:22:00Z</dcterms:created>
  <dcterms:modified xsi:type="dcterms:W3CDTF">2022-01-28T11:57:00Z</dcterms:modified>
</cp:coreProperties>
</file>